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7E" w:rsidRPr="00C71901" w:rsidRDefault="00A9366B" w:rsidP="00354EDF">
      <w:pPr>
        <w:pStyle w:val="Titre"/>
        <w:rPr>
          <w:color w:val="0099CC"/>
        </w:rPr>
      </w:pPr>
      <w:r w:rsidRPr="00C71901">
        <w:rPr>
          <w:color w:val="0099CC"/>
        </w:rPr>
        <w:t>Activité pour poursuivre l’escape game</w:t>
      </w:r>
      <w:r w:rsidR="0035482C">
        <w:rPr>
          <w:color w:val="0099CC"/>
        </w:rPr>
        <w:t xml:space="preserve"> 4</w:t>
      </w:r>
    </w:p>
    <w:p w:rsidR="007C2CB8" w:rsidRPr="007C2CB8" w:rsidRDefault="007C2CB8" w:rsidP="007C2CB8"/>
    <w:p w:rsidR="006225AB" w:rsidRDefault="00C71901" w:rsidP="006225AB">
      <w:pPr>
        <w:rPr>
          <w:b/>
          <w:sz w:val="28"/>
        </w:rPr>
      </w:pPr>
      <w:r w:rsidRPr="00C71901">
        <w:rPr>
          <w:b/>
          <w:sz w:val="28"/>
        </w:rPr>
        <w:t>Les spécialités des différents laboratoires de la Police Technique Scientifique</w:t>
      </w:r>
    </w:p>
    <w:p w:rsidR="00C0537C" w:rsidRDefault="00C0537C" w:rsidP="00C0537C">
      <w:pPr>
        <w:rPr>
          <w:i/>
        </w:rPr>
      </w:pPr>
    </w:p>
    <w:tbl>
      <w:tblPr>
        <w:tblStyle w:val="Grilledutableau"/>
        <w:tblW w:w="0" w:type="auto"/>
        <w:tblBorders>
          <w:top w:val="dashSmallGap" w:sz="12" w:space="0" w:color="0099CC"/>
          <w:left w:val="dashSmallGap" w:sz="12" w:space="0" w:color="0099CC"/>
          <w:bottom w:val="dashSmallGap" w:sz="12" w:space="0" w:color="0099CC"/>
          <w:right w:val="dashSmallGap" w:sz="12" w:space="0" w:color="0099CC"/>
          <w:insideH w:val="dashSmallGap" w:sz="12" w:space="0" w:color="0099CC"/>
          <w:insideV w:val="dashSmallGap" w:sz="12" w:space="0" w:color="0099CC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40"/>
      </w:tblGrid>
      <w:tr w:rsidR="00C71901" w:rsidTr="00C71901">
        <w:tc>
          <w:tcPr>
            <w:tcW w:w="9040" w:type="dxa"/>
          </w:tcPr>
          <w:p w:rsidR="00C71901" w:rsidRPr="00C71901" w:rsidRDefault="00C71901" w:rsidP="00C71901">
            <w:r w:rsidRPr="00C71901">
              <w:t>Selon leur lieu de travail, les agents de la police technique scientifique peuvent travailler en laboratoire ou sur le terrain. Sur le terrain, la police technique scientifique a pour mission de collecter des indices. Les traces retrouvées sur le lieu d’un crime ou d’un délit sont prélevées et mises sous scellé pour être analysées en laboratoire.</w:t>
            </w:r>
          </w:p>
          <w:p w:rsidR="00C71901" w:rsidRDefault="00C71901" w:rsidP="00C71901">
            <w:r>
              <w:rPr>
                <w:i/>
              </w:rPr>
              <w:t xml:space="preserve">Source : </w:t>
            </w:r>
            <w:hyperlink r:id="rId8" w:history="1">
              <w:r w:rsidRPr="00857DD1">
                <w:rPr>
                  <w:rStyle w:val="Lienhypertexte"/>
                  <w:i/>
                </w:rPr>
                <w:t>https://www.police-nationale.net/police-technique-scientifique/</w:t>
              </w:r>
            </w:hyperlink>
          </w:p>
        </w:tc>
      </w:tr>
    </w:tbl>
    <w:p w:rsidR="00C71901" w:rsidRDefault="00C71901" w:rsidP="00C0537C"/>
    <w:p w:rsidR="002F1139" w:rsidRDefault="002F1139" w:rsidP="00C0537C">
      <w:r>
        <w:drawing>
          <wp:anchor distT="0" distB="0" distL="114300" distR="114300" simplePos="0" relativeHeight="251658240" behindDoc="0" locked="0" layoutInCell="1" allowOverlap="1" wp14:anchorId="585B50A5" wp14:editId="4231BBE8">
            <wp:simplePos x="0" y="0"/>
            <wp:positionH relativeFrom="column">
              <wp:posOffset>-347345</wp:posOffset>
            </wp:positionH>
            <wp:positionV relativeFrom="paragraph">
              <wp:posOffset>412115</wp:posOffset>
            </wp:positionV>
            <wp:extent cx="6553200" cy="404749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901" w:rsidRPr="00C71901">
        <w:t>Les laboratoires de la police technique scientifique sont d</w:t>
      </w:r>
      <w:r w:rsidR="00C71901">
        <w:t>ivisés en différentes sections représentées sur le schéma ci-d</w:t>
      </w:r>
      <w:r w:rsidR="005C527A">
        <w:t>essous :</w:t>
      </w:r>
      <w:r w:rsidRPr="002F1139">
        <w:t xml:space="preserve"> </w:t>
      </w:r>
    </w:p>
    <w:p w:rsidR="007C2CB8" w:rsidRDefault="007C2CB8" w:rsidP="00C0537C"/>
    <w:p w:rsidR="005C527A" w:rsidRDefault="005C527A">
      <w:pPr>
        <w:spacing w:after="160" w:line="259" w:lineRule="auto"/>
        <w:jc w:val="left"/>
        <w:rPr>
          <w:i/>
        </w:rPr>
      </w:pPr>
      <w:r>
        <w:rPr>
          <w:i/>
        </w:rPr>
        <w:br w:type="page"/>
      </w:r>
    </w:p>
    <w:p w:rsidR="007C2CB8" w:rsidRDefault="00A9366B" w:rsidP="00354EDF">
      <w:r w:rsidRPr="00C71901">
        <w:rPr>
          <w:color w:val="0099CC"/>
          <w:sz w:val="40"/>
        </w:rPr>
        <w:lastRenderedPageBreak/>
        <w:sym w:font="Wingdings" w:char="F08C"/>
      </w:r>
      <w:r>
        <w:rPr>
          <w:sz w:val="32"/>
        </w:rPr>
        <w:t xml:space="preserve"> </w:t>
      </w:r>
      <w:r w:rsidR="00007DB3" w:rsidRPr="00007DB3">
        <w:t>Retrouver les missions de chacune des sections d’un laboratoire de police scientifique</w:t>
      </w:r>
      <w:r w:rsidR="00007DB3">
        <w:t xml:space="preserve"> à partir du tableau ci-dessous</w:t>
      </w:r>
      <w:r w:rsidR="009B2120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306878" w:rsidTr="00306878">
        <w:tc>
          <w:tcPr>
            <w:tcW w:w="704" w:type="dxa"/>
            <w:vAlign w:val="center"/>
          </w:tcPr>
          <w:p w:rsidR="00306878" w:rsidRDefault="00306878" w:rsidP="00306878">
            <w:pPr>
              <w:jc w:val="center"/>
            </w:pPr>
            <w:r>
              <w:t>1</w:t>
            </w:r>
          </w:p>
          <w:p w:rsidR="00306878" w:rsidRDefault="00306878" w:rsidP="00306878">
            <w:pPr>
              <w:jc w:val="center"/>
            </w:pPr>
          </w:p>
        </w:tc>
        <w:tc>
          <w:tcPr>
            <w:tcW w:w="8358" w:type="dxa"/>
          </w:tcPr>
          <w:p w:rsidR="00306878" w:rsidRPr="00306878" w:rsidRDefault="00352AD3" w:rsidP="00306878">
            <w:pPr>
              <w:rPr>
                <w:sz w:val="20"/>
              </w:rPr>
            </w:pPr>
            <w:r>
              <w:rPr>
                <w:sz w:val="20"/>
              </w:rPr>
              <w:t xml:space="preserve">• </w:t>
            </w:r>
            <w:r w:rsidR="00306878">
              <w:rPr>
                <w:sz w:val="20"/>
              </w:rPr>
              <w:t>E</w:t>
            </w:r>
            <w:r w:rsidR="00306878" w:rsidRPr="00306878">
              <w:rPr>
                <w:sz w:val="20"/>
              </w:rPr>
              <w:t xml:space="preserve">xaminer les armes et les éléments de tirs retrouvés (restes de balles, douilles…) sur les lieux d’un crime ou d’un délit. </w:t>
            </w:r>
          </w:p>
          <w:p w:rsidR="00306878" w:rsidRPr="00306878" w:rsidRDefault="00352AD3" w:rsidP="00354EDF">
            <w:pPr>
              <w:rPr>
                <w:sz w:val="20"/>
              </w:rPr>
            </w:pPr>
            <w:r>
              <w:rPr>
                <w:sz w:val="20"/>
              </w:rPr>
              <w:t xml:space="preserve">• </w:t>
            </w:r>
            <w:r w:rsidR="00306878" w:rsidRPr="00306878">
              <w:rPr>
                <w:sz w:val="20"/>
              </w:rPr>
              <w:t>Déterminer la trajectoire et la distance de tir pour savoir où se trouvait le tireur</w:t>
            </w:r>
          </w:p>
        </w:tc>
      </w:tr>
      <w:tr w:rsidR="00306878" w:rsidTr="00306878">
        <w:tc>
          <w:tcPr>
            <w:tcW w:w="704" w:type="dxa"/>
            <w:vAlign w:val="center"/>
          </w:tcPr>
          <w:p w:rsidR="00306878" w:rsidRDefault="00306878" w:rsidP="00306878">
            <w:pPr>
              <w:jc w:val="center"/>
            </w:pPr>
            <w:r>
              <w:t>2</w:t>
            </w:r>
          </w:p>
        </w:tc>
        <w:tc>
          <w:tcPr>
            <w:tcW w:w="8358" w:type="dxa"/>
          </w:tcPr>
          <w:p w:rsidR="00306878" w:rsidRPr="00306878" w:rsidRDefault="00352AD3" w:rsidP="00306878">
            <w:pPr>
              <w:rPr>
                <w:sz w:val="20"/>
              </w:rPr>
            </w:pPr>
            <w:r>
              <w:rPr>
                <w:sz w:val="20"/>
              </w:rPr>
              <w:t xml:space="preserve">• </w:t>
            </w:r>
            <w:r w:rsidR="00306878">
              <w:rPr>
                <w:sz w:val="20"/>
              </w:rPr>
              <w:t>E</w:t>
            </w:r>
            <w:r w:rsidR="00306878" w:rsidRPr="00306878">
              <w:rPr>
                <w:sz w:val="20"/>
              </w:rPr>
              <w:t xml:space="preserve">xaminer les objets retrouvés sur les lieux pour y trouver des traces biologiques. </w:t>
            </w:r>
          </w:p>
          <w:p w:rsidR="00306878" w:rsidRPr="00306878" w:rsidRDefault="00352AD3" w:rsidP="00306878">
            <w:pPr>
              <w:rPr>
                <w:sz w:val="20"/>
              </w:rPr>
            </w:pPr>
            <w:r>
              <w:rPr>
                <w:sz w:val="20"/>
              </w:rPr>
              <w:t xml:space="preserve">• </w:t>
            </w:r>
            <w:r w:rsidR="00306878">
              <w:rPr>
                <w:sz w:val="20"/>
              </w:rPr>
              <w:t>R</w:t>
            </w:r>
            <w:r w:rsidR="00306878" w:rsidRPr="00306878">
              <w:rPr>
                <w:sz w:val="20"/>
              </w:rPr>
              <w:t>éaliser des analyses d’écouvillons pour déterminer s’il s’agit de sang, sueur, salive…</w:t>
            </w:r>
          </w:p>
          <w:p w:rsidR="00306878" w:rsidRPr="00306878" w:rsidRDefault="00352AD3" w:rsidP="00306878">
            <w:pPr>
              <w:rPr>
                <w:sz w:val="20"/>
              </w:rPr>
            </w:pPr>
            <w:r>
              <w:rPr>
                <w:sz w:val="20"/>
              </w:rPr>
              <w:t xml:space="preserve">• </w:t>
            </w:r>
            <w:r w:rsidR="00306878">
              <w:rPr>
                <w:sz w:val="20"/>
              </w:rPr>
              <w:t>À</w:t>
            </w:r>
            <w:r w:rsidR="00306878" w:rsidRPr="00306878">
              <w:rPr>
                <w:sz w:val="20"/>
              </w:rPr>
              <w:t xml:space="preserve"> partir des traces collectées et analysées, un profil génétique est établi et comparé à une banque de données</w:t>
            </w:r>
          </w:p>
        </w:tc>
      </w:tr>
      <w:tr w:rsidR="00306878" w:rsidTr="00306878">
        <w:tc>
          <w:tcPr>
            <w:tcW w:w="704" w:type="dxa"/>
            <w:vAlign w:val="center"/>
          </w:tcPr>
          <w:p w:rsidR="00306878" w:rsidRDefault="00306878" w:rsidP="00306878">
            <w:pPr>
              <w:jc w:val="center"/>
            </w:pPr>
            <w:r>
              <w:t>3</w:t>
            </w:r>
          </w:p>
        </w:tc>
        <w:tc>
          <w:tcPr>
            <w:tcW w:w="8358" w:type="dxa"/>
          </w:tcPr>
          <w:p w:rsidR="00306878" w:rsidRPr="00306878" w:rsidRDefault="00352AD3" w:rsidP="00306878">
            <w:pPr>
              <w:rPr>
                <w:sz w:val="20"/>
              </w:rPr>
            </w:pPr>
            <w:r>
              <w:rPr>
                <w:sz w:val="20"/>
              </w:rPr>
              <w:t xml:space="preserve">• </w:t>
            </w:r>
            <w:r w:rsidR="00306878">
              <w:rPr>
                <w:sz w:val="20"/>
              </w:rPr>
              <w:t>A</w:t>
            </w:r>
            <w:r w:rsidR="00306878" w:rsidRPr="00306878">
              <w:rPr>
                <w:sz w:val="20"/>
              </w:rPr>
              <w:t>nalyser et authentifier des documents afin de déterminer s’il s’agit de contrefaçons</w:t>
            </w:r>
          </w:p>
          <w:p w:rsidR="00306878" w:rsidRPr="00306878" w:rsidRDefault="00352AD3" w:rsidP="00306878">
            <w:pPr>
              <w:rPr>
                <w:sz w:val="20"/>
              </w:rPr>
            </w:pPr>
            <w:r>
              <w:rPr>
                <w:sz w:val="20"/>
              </w:rPr>
              <w:t xml:space="preserve">• </w:t>
            </w:r>
            <w:r w:rsidR="00306878">
              <w:rPr>
                <w:sz w:val="20"/>
              </w:rPr>
              <w:t>D</w:t>
            </w:r>
            <w:r w:rsidR="00306878" w:rsidRPr="00306878">
              <w:rPr>
                <w:sz w:val="20"/>
              </w:rPr>
              <w:t>éterminer l’auteur de traces manuscrites.</w:t>
            </w:r>
          </w:p>
          <w:p w:rsidR="00306878" w:rsidRPr="00306878" w:rsidRDefault="00352AD3" w:rsidP="00306878">
            <w:pPr>
              <w:rPr>
                <w:sz w:val="20"/>
              </w:rPr>
            </w:pPr>
            <w:r>
              <w:rPr>
                <w:sz w:val="20"/>
              </w:rPr>
              <w:t xml:space="preserve">• </w:t>
            </w:r>
            <w:r w:rsidR="00306878">
              <w:rPr>
                <w:sz w:val="20"/>
              </w:rPr>
              <w:t>A</w:t>
            </w:r>
            <w:r w:rsidR="00306878" w:rsidRPr="00306878">
              <w:rPr>
                <w:sz w:val="20"/>
              </w:rPr>
              <w:t>nalyser des traces de chaussures, d’outils, ou d’objets divers.</w:t>
            </w:r>
          </w:p>
        </w:tc>
      </w:tr>
      <w:tr w:rsidR="00306878" w:rsidTr="00306878">
        <w:tc>
          <w:tcPr>
            <w:tcW w:w="704" w:type="dxa"/>
            <w:vAlign w:val="center"/>
          </w:tcPr>
          <w:p w:rsidR="00306878" w:rsidRDefault="00306878" w:rsidP="00306878">
            <w:pPr>
              <w:jc w:val="center"/>
            </w:pPr>
            <w:r>
              <w:t>4</w:t>
            </w:r>
          </w:p>
        </w:tc>
        <w:tc>
          <w:tcPr>
            <w:tcW w:w="8358" w:type="dxa"/>
          </w:tcPr>
          <w:p w:rsidR="00306878" w:rsidRPr="00306878" w:rsidRDefault="00352AD3" w:rsidP="00354EDF">
            <w:pPr>
              <w:rPr>
                <w:sz w:val="20"/>
              </w:rPr>
            </w:pPr>
            <w:r>
              <w:rPr>
                <w:sz w:val="20"/>
              </w:rPr>
              <w:t xml:space="preserve">• </w:t>
            </w:r>
            <w:r w:rsidR="00306878" w:rsidRPr="00306878">
              <w:rPr>
                <w:sz w:val="20"/>
              </w:rPr>
              <w:t>Déterminer l’origine d’un incendie et s’il est criminel ou accidentel</w:t>
            </w:r>
          </w:p>
        </w:tc>
      </w:tr>
      <w:tr w:rsidR="00306878" w:rsidTr="00306878">
        <w:tc>
          <w:tcPr>
            <w:tcW w:w="704" w:type="dxa"/>
            <w:vAlign w:val="center"/>
          </w:tcPr>
          <w:p w:rsidR="00306878" w:rsidRDefault="00306878" w:rsidP="00306878">
            <w:pPr>
              <w:jc w:val="center"/>
            </w:pPr>
            <w:r>
              <w:t>5</w:t>
            </w:r>
          </w:p>
        </w:tc>
        <w:tc>
          <w:tcPr>
            <w:tcW w:w="8358" w:type="dxa"/>
          </w:tcPr>
          <w:p w:rsidR="00306878" w:rsidRPr="00306878" w:rsidRDefault="00352AD3" w:rsidP="00306878">
            <w:pPr>
              <w:rPr>
                <w:sz w:val="20"/>
              </w:rPr>
            </w:pPr>
            <w:r>
              <w:rPr>
                <w:sz w:val="20"/>
              </w:rPr>
              <w:t xml:space="preserve">• </w:t>
            </w:r>
            <w:r w:rsidR="00306878">
              <w:rPr>
                <w:sz w:val="20"/>
              </w:rPr>
              <w:t>A</w:t>
            </w:r>
            <w:r w:rsidR="00306878" w:rsidRPr="00306878">
              <w:rPr>
                <w:sz w:val="20"/>
              </w:rPr>
              <w:t xml:space="preserve">nalyser les résidus de tirs (poudre) retrouvés sur les lieux ou sur les vêtements d’un suspect. </w:t>
            </w:r>
          </w:p>
          <w:p w:rsidR="00306878" w:rsidRPr="00306878" w:rsidRDefault="00352AD3" w:rsidP="00306878">
            <w:pPr>
              <w:rPr>
                <w:sz w:val="20"/>
              </w:rPr>
            </w:pPr>
            <w:r>
              <w:rPr>
                <w:sz w:val="20"/>
              </w:rPr>
              <w:t xml:space="preserve">• </w:t>
            </w:r>
            <w:r w:rsidR="00306878">
              <w:rPr>
                <w:sz w:val="20"/>
              </w:rPr>
              <w:t>A</w:t>
            </w:r>
            <w:r w:rsidR="00306878" w:rsidRPr="00306878">
              <w:rPr>
                <w:sz w:val="20"/>
              </w:rPr>
              <w:t>nalyser les peintures, les morceaux de verre, la terre, les encres ou encore les fibres textiles retrouvés sur les lieux d’un délit.</w:t>
            </w:r>
          </w:p>
        </w:tc>
      </w:tr>
      <w:tr w:rsidR="00306878" w:rsidTr="00306878">
        <w:tc>
          <w:tcPr>
            <w:tcW w:w="704" w:type="dxa"/>
            <w:vAlign w:val="center"/>
          </w:tcPr>
          <w:p w:rsidR="00306878" w:rsidRDefault="00306878" w:rsidP="00306878">
            <w:pPr>
              <w:jc w:val="center"/>
            </w:pPr>
            <w:r>
              <w:t>6</w:t>
            </w:r>
          </w:p>
        </w:tc>
        <w:tc>
          <w:tcPr>
            <w:tcW w:w="8358" w:type="dxa"/>
          </w:tcPr>
          <w:p w:rsidR="00306878" w:rsidRPr="00306878" w:rsidRDefault="00352AD3" w:rsidP="00306878">
            <w:pPr>
              <w:rPr>
                <w:sz w:val="20"/>
              </w:rPr>
            </w:pPr>
            <w:r>
              <w:rPr>
                <w:sz w:val="20"/>
              </w:rPr>
              <w:t xml:space="preserve">• </w:t>
            </w:r>
            <w:r w:rsidR="00306878">
              <w:rPr>
                <w:sz w:val="20"/>
              </w:rPr>
              <w:t>A</w:t>
            </w:r>
            <w:r w:rsidR="00306878" w:rsidRPr="00306878">
              <w:rPr>
                <w:sz w:val="20"/>
              </w:rPr>
              <w:t xml:space="preserve">nalyser les différents résidus pour savoir de quelle drogue il s’agit. </w:t>
            </w:r>
          </w:p>
          <w:p w:rsidR="00306878" w:rsidRPr="00306878" w:rsidRDefault="00352AD3" w:rsidP="00354EDF">
            <w:pPr>
              <w:rPr>
                <w:sz w:val="20"/>
              </w:rPr>
            </w:pPr>
            <w:r>
              <w:rPr>
                <w:sz w:val="20"/>
              </w:rPr>
              <w:t xml:space="preserve">• </w:t>
            </w:r>
            <w:r w:rsidR="00306878" w:rsidRPr="00306878">
              <w:rPr>
                <w:sz w:val="20"/>
              </w:rPr>
              <w:t>Déterminer la composition chimique de la substance et le dosage de chaque composant pour essayer de faire le rapprochement entre différentes enquêtes</w:t>
            </w:r>
          </w:p>
        </w:tc>
      </w:tr>
      <w:tr w:rsidR="00306878" w:rsidTr="00306878">
        <w:tc>
          <w:tcPr>
            <w:tcW w:w="704" w:type="dxa"/>
            <w:vAlign w:val="center"/>
          </w:tcPr>
          <w:p w:rsidR="00306878" w:rsidRDefault="00306878" w:rsidP="00306878">
            <w:pPr>
              <w:jc w:val="center"/>
            </w:pPr>
            <w:r>
              <w:t>7</w:t>
            </w:r>
          </w:p>
        </w:tc>
        <w:tc>
          <w:tcPr>
            <w:tcW w:w="8358" w:type="dxa"/>
          </w:tcPr>
          <w:p w:rsidR="00306878" w:rsidRPr="00306878" w:rsidRDefault="00352AD3" w:rsidP="00306878">
            <w:pPr>
              <w:rPr>
                <w:sz w:val="20"/>
              </w:rPr>
            </w:pPr>
            <w:r>
              <w:rPr>
                <w:sz w:val="20"/>
              </w:rPr>
              <w:t xml:space="preserve">• </w:t>
            </w:r>
            <w:r w:rsidR="00306878">
              <w:rPr>
                <w:sz w:val="20"/>
              </w:rPr>
              <w:t>An</w:t>
            </w:r>
            <w:r w:rsidR="00306878" w:rsidRPr="00306878">
              <w:rPr>
                <w:sz w:val="20"/>
              </w:rPr>
              <w:t>alyser la composition et le dosage de produits toxiques prélevés s</w:t>
            </w:r>
            <w:r w:rsidR="0020024A">
              <w:rPr>
                <w:sz w:val="20"/>
              </w:rPr>
              <w:t>ur un corps lors d’une autopsie</w:t>
            </w:r>
            <w:bookmarkStart w:id="0" w:name="_GoBack"/>
            <w:bookmarkEnd w:id="0"/>
            <w:r w:rsidR="00306878" w:rsidRPr="00306878">
              <w:rPr>
                <w:sz w:val="20"/>
              </w:rPr>
              <w:t xml:space="preserve"> ou en lien avec un empoisonnement.</w:t>
            </w:r>
          </w:p>
        </w:tc>
      </w:tr>
      <w:tr w:rsidR="00306878" w:rsidTr="00306878">
        <w:tc>
          <w:tcPr>
            <w:tcW w:w="704" w:type="dxa"/>
            <w:vAlign w:val="center"/>
          </w:tcPr>
          <w:p w:rsidR="00306878" w:rsidRDefault="00306878" w:rsidP="00306878">
            <w:pPr>
              <w:jc w:val="center"/>
            </w:pPr>
            <w:r>
              <w:t>8</w:t>
            </w:r>
          </w:p>
        </w:tc>
        <w:tc>
          <w:tcPr>
            <w:tcW w:w="8358" w:type="dxa"/>
          </w:tcPr>
          <w:p w:rsidR="00306878" w:rsidRPr="00306878" w:rsidRDefault="00352AD3" w:rsidP="00354EDF">
            <w:pPr>
              <w:rPr>
                <w:sz w:val="20"/>
              </w:rPr>
            </w:pPr>
            <w:r>
              <w:rPr>
                <w:sz w:val="20"/>
              </w:rPr>
              <w:t xml:space="preserve">• </w:t>
            </w:r>
            <w:r w:rsidR="00306878">
              <w:rPr>
                <w:sz w:val="20"/>
              </w:rPr>
              <w:t>É</w:t>
            </w:r>
            <w:r w:rsidR="00306878" w:rsidRPr="00306878">
              <w:rPr>
                <w:sz w:val="20"/>
              </w:rPr>
              <w:t>tudier les téléphones portables, les ordinateurs, les GPS et les vidéos afin d’en extraire un maximum de données (messages supprimés, localisation d’un individu grâce au GPS…)</w:t>
            </w:r>
          </w:p>
        </w:tc>
      </w:tr>
    </w:tbl>
    <w:p w:rsidR="00306878" w:rsidRDefault="00306878" w:rsidP="00354EDF"/>
    <w:p w:rsidR="005C527A" w:rsidRDefault="00354EDF" w:rsidP="009B2120">
      <w:r w:rsidRPr="00C71901">
        <w:rPr>
          <w:color w:val="0099CC"/>
          <w:sz w:val="40"/>
        </w:rPr>
        <w:sym w:font="Wingdings" w:char="F08D"/>
      </w:r>
      <w:r>
        <w:rPr>
          <w:sz w:val="32"/>
        </w:rPr>
        <w:t xml:space="preserve"> </w:t>
      </w:r>
      <w:r w:rsidR="009B2120" w:rsidRPr="009B2120">
        <w:t>Encadrer</w:t>
      </w:r>
      <w:r w:rsidR="00367608">
        <w:t xml:space="preserve"> sur le schéma</w:t>
      </w:r>
      <w:r w:rsidR="009B2120" w:rsidRPr="009B2120">
        <w:t xml:space="preserve"> les laboratoires mis en jeu dans l’E</w:t>
      </w:r>
      <w:r w:rsidR="009B2120">
        <w:t>scape Game</w:t>
      </w:r>
      <w:r w:rsidR="009B2120" w:rsidRPr="009B2120">
        <w:t xml:space="preserve"> que vous venez de réaliser.</w:t>
      </w:r>
    </w:p>
    <w:p w:rsidR="005C527A" w:rsidRDefault="005C527A" w:rsidP="005C527A">
      <w:r>
        <w:br w:type="page"/>
      </w:r>
    </w:p>
    <w:p w:rsidR="00DE09DD" w:rsidRDefault="00DE09DD" w:rsidP="00DE09DD">
      <w:pPr>
        <w:tabs>
          <w:tab w:val="left" w:leader="dot" w:pos="2835"/>
          <w:tab w:val="left" w:leader="dot" w:pos="5670"/>
          <w:tab w:val="left" w:leader="dot" w:pos="8505"/>
        </w:tabs>
        <w:rPr>
          <w:b/>
          <w:noProof w:val="0"/>
          <w:color w:val="00B050"/>
          <w:sz w:val="24"/>
          <w:szCs w:val="24"/>
          <w:lang w:eastAsia="en-US"/>
        </w:rPr>
      </w:pPr>
      <w:r w:rsidRPr="00F16C8F">
        <w:rPr>
          <w:b/>
          <w:noProof w:val="0"/>
          <w:color w:val="00B050"/>
          <w:sz w:val="24"/>
          <w:szCs w:val="24"/>
          <w:lang w:eastAsia="en-US"/>
        </w:rPr>
        <w:lastRenderedPageBreak/>
        <w:t xml:space="preserve">Correction de </w:t>
      </w:r>
      <w:r>
        <w:rPr>
          <w:b/>
          <w:noProof w:val="0"/>
          <w:color w:val="00B050"/>
          <w:sz w:val="24"/>
          <w:szCs w:val="24"/>
          <w:lang w:eastAsia="en-US"/>
        </w:rPr>
        <w:t>l’</w:t>
      </w:r>
      <w:r w:rsidRPr="00F16C8F">
        <w:rPr>
          <w:b/>
          <w:noProof w:val="0"/>
          <w:color w:val="00B050"/>
          <w:sz w:val="24"/>
          <w:szCs w:val="24"/>
          <w:lang w:eastAsia="en-US"/>
        </w:rPr>
        <w:t>activité :</w:t>
      </w:r>
    </w:p>
    <w:p w:rsidR="00DE09DD" w:rsidRDefault="00DE09DD" w:rsidP="00DE09DD">
      <w:pPr>
        <w:pBdr>
          <w:top w:val="single" w:sz="8" w:space="1" w:color="00B050"/>
          <w:left w:val="single" w:sz="8" w:space="4" w:color="00B050"/>
          <w:bottom w:val="single" w:sz="8" w:space="0" w:color="00B050"/>
          <w:right w:val="single" w:sz="8" w:space="4" w:color="00B050"/>
        </w:pBdr>
        <w:rPr>
          <w:b/>
          <w:color w:val="00B050"/>
        </w:rPr>
      </w:pPr>
      <w:r>
        <w:rPr>
          <w:b/>
          <w:color w:val="00B050"/>
        </w:rPr>
        <w:t xml:space="preserve">  </w:t>
      </w:r>
      <w:r w:rsidR="0035482C">
        <w:drawing>
          <wp:inline distT="0" distB="0" distL="0" distR="0" wp14:anchorId="3CE5016A" wp14:editId="20FB99CA">
            <wp:extent cx="5760720" cy="338772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82C" w:rsidRPr="00DE09DD" w:rsidRDefault="0035482C" w:rsidP="00DE09DD">
      <w:pPr>
        <w:pBdr>
          <w:top w:val="single" w:sz="8" w:space="1" w:color="00B050"/>
          <w:left w:val="single" w:sz="8" w:space="4" w:color="00B050"/>
          <w:bottom w:val="single" w:sz="8" w:space="0" w:color="00B050"/>
          <w:right w:val="single" w:sz="8" w:space="4" w:color="00B050"/>
        </w:pBdr>
        <w:rPr>
          <w:b/>
          <w:color w:val="00B050"/>
        </w:rPr>
      </w:pPr>
    </w:p>
    <w:p w:rsidR="00DE09DD" w:rsidRDefault="00DE09DD">
      <w:pPr>
        <w:spacing w:after="160" w:line="259" w:lineRule="auto"/>
        <w:jc w:val="left"/>
        <w:rPr>
          <w:sz w:val="20"/>
        </w:rPr>
      </w:pPr>
    </w:p>
    <w:p w:rsidR="00DE09DD" w:rsidRDefault="00DE09DD">
      <w:pPr>
        <w:spacing w:after="160" w:line="259" w:lineRule="auto"/>
        <w:jc w:val="left"/>
      </w:pPr>
      <w:r>
        <w:br w:type="page"/>
      </w:r>
    </w:p>
    <w:p w:rsidR="00DE09DD" w:rsidRDefault="00DE09DD" w:rsidP="005C527A"/>
    <w:p w:rsidR="00306878" w:rsidRDefault="00306878" w:rsidP="00306878">
      <w:pPr>
        <w:rPr>
          <w:b/>
        </w:rPr>
      </w:pPr>
      <w:r>
        <w:rPr>
          <w:b/>
        </w:rPr>
        <w:t xml:space="preserve">Crédits </w:t>
      </w:r>
      <w:r w:rsidRPr="00100F71">
        <w:rPr>
          <w:b/>
        </w:rPr>
        <w:t>:</w:t>
      </w:r>
    </w:p>
    <w:p w:rsidR="00306878" w:rsidRPr="008D25E5" w:rsidRDefault="00306878" w:rsidP="00306878">
      <w:pPr>
        <w:rPr>
          <w:sz w:val="18"/>
        </w:rPr>
      </w:pPr>
      <w:r w:rsidRPr="008D25E5">
        <w:rPr>
          <w:sz w:val="18"/>
        </w:rPr>
        <w:t>Page 1 :</w:t>
      </w:r>
    </w:p>
    <w:p w:rsidR="00306878" w:rsidRPr="008D25E5" w:rsidRDefault="00E92500" w:rsidP="009B2120">
      <w:pPr>
        <w:rPr>
          <w:sz w:val="18"/>
        </w:rPr>
      </w:pPr>
      <w:r w:rsidRPr="008D25E5">
        <w:rPr>
          <w:sz w:val="18"/>
        </w:rPr>
        <w:t xml:space="preserve">Chemical icon vector created by macrovector - </w:t>
      </w:r>
      <w:hyperlink r:id="rId11" w:history="1">
        <w:r w:rsidRPr="008D25E5">
          <w:rPr>
            <w:rStyle w:val="Lienhypertexte"/>
            <w:sz w:val="18"/>
          </w:rPr>
          <w:t>www.freepik.com</w:t>
        </w:r>
      </w:hyperlink>
    </w:p>
    <w:p w:rsidR="00E92500" w:rsidRPr="008D25E5" w:rsidRDefault="00C07469" w:rsidP="009B2120">
      <w:pPr>
        <w:rPr>
          <w:sz w:val="18"/>
        </w:rPr>
      </w:pPr>
      <w:r w:rsidRPr="008D25E5">
        <w:rPr>
          <w:sz w:val="18"/>
        </w:rPr>
        <w:t xml:space="preserve">Safe internet vector created by jcomp - </w:t>
      </w:r>
      <w:hyperlink r:id="rId12" w:history="1">
        <w:r w:rsidRPr="008D25E5">
          <w:rPr>
            <w:rStyle w:val="Lienhypertexte"/>
            <w:sz w:val="18"/>
          </w:rPr>
          <w:t>www.freepik.com</w:t>
        </w:r>
      </w:hyperlink>
      <w:r w:rsidRPr="008D25E5">
        <w:rPr>
          <w:sz w:val="18"/>
        </w:rPr>
        <w:t xml:space="preserve"> </w:t>
      </w:r>
    </w:p>
    <w:p w:rsidR="00FD3A72" w:rsidRPr="008D25E5" w:rsidRDefault="00FD3A72" w:rsidP="009B2120">
      <w:pPr>
        <w:rPr>
          <w:sz w:val="18"/>
        </w:rPr>
      </w:pPr>
      <w:r w:rsidRPr="008D25E5">
        <w:rPr>
          <w:sz w:val="18"/>
        </w:rPr>
        <w:t xml:space="preserve">Medical vector created by vectorpocket - </w:t>
      </w:r>
      <w:hyperlink r:id="rId13" w:history="1">
        <w:r w:rsidRPr="008D25E5">
          <w:rPr>
            <w:rStyle w:val="Lienhypertexte"/>
            <w:sz w:val="18"/>
          </w:rPr>
          <w:t>www.freepik.com</w:t>
        </w:r>
      </w:hyperlink>
    </w:p>
    <w:p w:rsidR="00FD3A72" w:rsidRPr="008D25E5" w:rsidRDefault="00FD3A72" w:rsidP="009B2120">
      <w:pPr>
        <w:rPr>
          <w:sz w:val="18"/>
        </w:rPr>
      </w:pPr>
      <w:r w:rsidRPr="008D25E5">
        <w:rPr>
          <w:sz w:val="18"/>
        </w:rPr>
        <w:t xml:space="preserve">Ganja vector created by starline - </w:t>
      </w:r>
      <w:hyperlink r:id="rId14" w:history="1">
        <w:r w:rsidRPr="008D25E5">
          <w:rPr>
            <w:rStyle w:val="Lienhypertexte"/>
            <w:sz w:val="18"/>
          </w:rPr>
          <w:t>www.freepik.com</w:t>
        </w:r>
      </w:hyperlink>
      <w:r w:rsidRPr="008D25E5">
        <w:rPr>
          <w:sz w:val="18"/>
        </w:rPr>
        <w:t xml:space="preserve"> </w:t>
      </w:r>
    </w:p>
    <w:p w:rsidR="00F62406" w:rsidRPr="008D25E5" w:rsidRDefault="00F62406" w:rsidP="009B2120">
      <w:pPr>
        <w:rPr>
          <w:sz w:val="18"/>
        </w:rPr>
      </w:pPr>
      <w:r w:rsidRPr="008D25E5">
        <w:rPr>
          <w:sz w:val="18"/>
        </w:rPr>
        <w:t xml:space="preserve">Police vector created by macrovector - </w:t>
      </w:r>
      <w:hyperlink r:id="rId15" w:history="1">
        <w:r w:rsidRPr="008D25E5">
          <w:rPr>
            <w:rStyle w:val="Lienhypertexte"/>
            <w:sz w:val="18"/>
          </w:rPr>
          <w:t>www.freepik.com</w:t>
        </w:r>
      </w:hyperlink>
    </w:p>
    <w:p w:rsidR="00F62406" w:rsidRPr="008D25E5" w:rsidRDefault="00F62406" w:rsidP="009B2120">
      <w:pPr>
        <w:rPr>
          <w:sz w:val="18"/>
        </w:rPr>
      </w:pPr>
      <w:r w:rsidRPr="008D25E5">
        <w:rPr>
          <w:sz w:val="18"/>
        </w:rPr>
        <w:t xml:space="preserve">Danger icon vector created by rawpixel.com - </w:t>
      </w:r>
      <w:hyperlink r:id="rId16" w:history="1">
        <w:r w:rsidRPr="008D25E5">
          <w:rPr>
            <w:rStyle w:val="Lienhypertexte"/>
            <w:sz w:val="18"/>
          </w:rPr>
          <w:t>www.freepik.com</w:t>
        </w:r>
      </w:hyperlink>
    </w:p>
    <w:p w:rsidR="00F62406" w:rsidRPr="008D25E5" w:rsidRDefault="00500F2F" w:rsidP="009B2120">
      <w:pPr>
        <w:rPr>
          <w:sz w:val="18"/>
        </w:rPr>
      </w:pPr>
      <w:r w:rsidRPr="008D25E5">
        <w:rPr>
          <w:sz w:val="18"/>
        </w:rPr>
        <w:t xml:space="preserve">Secret agent vector created by macrovector - </w:t>
      </w:r>
      <w:hyperlink r:id="rId17" w:history="1">
        <w:r w:rsidRPr="008D25E5">
          <w:rPr>
            <w:rStyle w:val="Lienhypertexte"/>
            <w:sz w:val="18"/>
          </w:rPr>
          <w:t>www.freepik.com</w:t>
        </w:r>
      </w:hyperlink>
    </w:p>
    <w:p w:rsidR="008D25E5" w:rsidRDefault="001A0326" w:rsidP="009B2120">
      <w:pPr>
        <w:rPr>
          <w:sz w:val="18"/>
        </w:rPr>
      </w:pPr>
      <w:r w:rsidRPr="008D25E5">
        <w:rPr>
          <w:sz w:val="18"/>
        </w:rPr>
        <w:t xml:space="preserve">Open envelope vector created by upklyak - </w:t>
      </w:r>
      <w:hyperlink r:id="rId18" w:history="1">
        <w:r w:rsidRPr="008D25E5">
          <w:rPr>
            <w:rStyle w:val="Lienhypertexte"/>
            <w:sz w:val="18"/>
          </w:rPr>
          <w:t>www.freepik.com</w:t>
        </w:r>
      </w:hyperlink>
    </w:p>
    <w:sectPr w:rsidR="008D25E5" w:rsidSect="007C2CB8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068" w:rsidRDefault="00310068" w:rsidP="00354EDF">
      <w:r>
        <w:separator/>
      </w:r>
    </w:p>
  </w:endnote>
  <w:endnote w:type="continuationSeparator" w:id="0">
    <w:p w:rsidR="00310068" w:rsidRDefault="00310068" w:rsidP="0035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0"/>
    <w:family w:val="modern"/>
    <w:notTrueType/>
    <w:pitch w:val="variable"/>
    <w:sig w:usb0="0000008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66B" w:rsidRPr="00A9366B" w:rsidRDefault="00A9366B" w:rsidP="00354EDF">
    <w:pPr>
      <w:pStyle w:val="Pieddepage"/>
    </w:pPr>
    <w:r w:rsidRPr="00A9366B"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00A9"/>
        </mc:Choice>
        <mc:Fallback>
          <w:t>©</w:t>
        </mc:Fallback>
      </mc:AlternateContent>
    </w:r>
    <w:r w:rsidRPr="00A9366B">
      <w:t xml:space="preserve"> Nathan 2022</w:t>
    </w:r>
    <w:r w:rsidRPr="00A9366B">
      <w:ptab w:relativeTo="margin" w:alignment="center" w:leader="none"/>
    </w:r>
    <w:r w:rsidRPr="00A9366B">
      <w:ptab w:relativeTo="margin" w:alignment="right" w:leader="none"/>
    </w:r>
    <w:r w:rsidR="00100F71">
      <w:fldChar w:fldCharType="begin"/>
    </w:r>
    <w:r w:rsidR="00100F71">
      <w:instrText xml:space="preserve"> PAGE   \* MERGEFORMAT </w:instrText>
    </w:r>
    <w:r w:rsidR="00100F71">
      <w:fldChar w:fldCharType="separate"/>
    </w:r>
    <w:r w:rsidR="0020024A">
      <w:t>4</w:t>
    </w:r>
    <w:r w:rsidR="00100F7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068" w:rsidRDefault="00310068" w:rsidP="00354EDF">
      <w:r>
        <w:separator/>
      </w:r>
    </w:p>
  </w:footnote>
  <w:footnote w:type="continuationSeparator" w:id="0">
    <w:p w:rsidR="00310068" w:rsidRDefault="00310068" w:rsidP="0035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002060"/>
        <w:sz w:val="20"/>
      </w:rPr>
      <w:alias w:val="Titre"/>
      <w:tag w:val=""/>
      <w:id w:val="1116400235"/>
      <w:placeholder>
        <w:docPart w:val="52808D0634914929AD4A80A2FFC127F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A9366B" w:rsidRPr="006225AB" w:rsidRDefault="00C71901" w:rsidP="006225AB">
        <w:pPr>
          <w:pStyle w:val="En-tte"/>
          <w:jc w:val="right"/>
          <w:rPr>
            <w:b/>
            <w:color w:val="002060"/>
            <w:sz w:val="20"/>
          </w:rPr>
        </w:pPr>
        <w:r>
          <w:rPr>
            <w:b/>
            <w:color w:val="002060"/>
            <w:sz w:val="20"/>
          </w:rPr>
          <w:t>Ô pierres de la Lunes –</w:t>
        </w:r>
        <w:r w:rsidR="00A9366B" w:rsidRPr="006225AB">
          <w:rPr>
            <w:b/>
            <w:color w:val="002060"/>
            <w:sz w:val="20"/>
          </w:rPr>
          <w:t xml:space="preserve"> Cycle 4</w:t>
        </w:r>
      </w:p>
    </w:sdtContent>
  </w:sdt>
  <w:p w:rsidR="00A9366B" w:rsidRPr="00A9366B" w:rsidRDefault="00A9366B" w:rsidP="00354E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126E"/>
    <w:multiLevelType w:val="hybridMultilevel"/>
    <w:tmpl w:val="068C8F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67BEA"/>
    <w:multiLevelType w:val="hybridMultilevel"/>
    <w:tmpl w:val="021084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B170E9"/>
    <w:multiLevelType w:val="hybridMultilevel"/>
    <w:tmpl w:val="FBBE720A"/>
    <w:lvl w:ilvl="0" w:tplc="C9A07614"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  <w:color w:val="6B747A"/>
        <w:sz w:val="2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B04D3"/>
    <w:multiLevelType w:val="hybridMultilevel"/>
    <w:tmpl w:val="F64C8BEE"/>
    <w:lvl w:ilvl="0" w:tplc="D4EE625A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AC4D52"/>
    <w:multiLevelType w:val="hybridMultilevel"/>
    <w:tmpl w:val="4AECC29E"/>
    <w:lvl w:ilvl="0" w:tplc="C9A0761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color w:val="6B747A"/>
        <w:sz w:val="2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A1834"/>
    <w:multiLevelType w:val="hybridMultilevel"/>
    <w:tmpl w:val="7FB0E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4589E"/>
    <w:multiLevelType w:val="hybridMultilevel"/>
    <w:tmpl w:val="3E9405B4"/>
    <w:lvl w:ilvl="0" w:tplc="53F2C4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1583A"/>
    <w:multiLevelType w:val="hybridMultilevel"/>
    <w:tmpl w:val="17A6A54C"/>
    <w:lvl w:ilvl="0" w:tplc="340E85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87112"/>
    <w:multiLevelType w:val="hybridMultilevel"/>
    <w:tmpl w:val="24121124"/>
    <w:lvl w:ilvl="0" w:tplc="749C1A74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B6E54"/>
    <w:multiLevelType w:val="hybridMultilevel"/>
    <w:tmpl w:val="6C628986"/>
    <w:lvl w:ilvl="0" w:tplc="D1427D42">
      <w:start w:val="1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  <w:color w:val="6B747A"/>
        <w:sz w:val="2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A61CE"/>
    <w:multiLevelType w:val="hybridMultilevel"/>
    <w:tmpl w:val="00E6C946"/>
    <w:lvl w:ilvl="0" w:tplc="180861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6B"/>
    <w:rsid w:val="00007DB3"/>
    <w:rsid w:val="00034055"/>
    <w:rsid w:val="000E5370"/>
    <w:rsid w:val="00100F71"/>
    <w:rsid w:val="001140D4"/>
    <w:rsid w:val="0019636A"/>
    <w:rsid w:val="001A0326"/>
    <w:rsid w:val="0020024A"/>
    <w:rsid w:val="002C295B"/>
    <w:rsid w:val="002F1139"/>
    <w:rsid w:val="002F743D"/>
    <w:rsid w:val="00306878"/>
    <w:rsid w:val="00310068"/>
    <w:rsid w:val="00352AD3"/>
    <w:rsid w:val="0035482C"/>
    <w:rsid w:val="00354EDF"/>
    <w:rsid w:val="00367608"/>
    <w:rsid w:val="003D083D"/>
    <w:rsid w:val="003F1BA1"/>
    <w:rsid w:val="00424EBF"/>
    <w:rsid w:val="00457E88"/>
    <w:rsid w:val="00483A63"/>
    <w:rsid w:val="004B015D"/>
    <w:rsid w:val="004F5314"/>
    <w:rsid w:val="00500F2F"/>
    <w:rsid w:val="005176E0"/>
    <w:rsid w:val="0053447A"/>
    <w:rsid w:val="00545CB6"/>
    <w:rsid w:val="00556946"/>
    <w:rsid w:val="00576ACA"/>
    <w:rsid w:val="005C527A"/>
    <w:rsid w:val="006225AB"/>
    <w:rsid w:val="0063795D"/>
    <w:rsid w:val="007238F3"/>
    <w:rsid w:val="007C2CB8"/>
    <w:rsid w:val="008D25E5"/>
    <w:rsid w:val="008F4FF1"/>
    <w:rsid w:val="009821EE"/>
    <w:rsid w:val="0098676A"/>
    <w:rsid w:val="009B2120"/>
    <w:rsid w:val="00A62C5F"/>
    <w:rsid w:val="00A9366B"/>
    <w:rsid w:val="00AC22C9"/>
    <w:rsid w:val="00B7688B"/>
    <w:rsid w:val="00B84BB2"/>
    <w:rsid w:val="00BC59DD"/>
    <w:rsid w:val="00C04914"/>
    <w:rsid w:val="00C0537C"/>
    <w:rsid w:val="00C07469"/>
    <w:rsid w:val="00C71901"/>
    <w:rsid w:val="00C87732"/>
    <w:rsid w:val="00DB128F"/>
    <w:rsid w:val="00DE09DD"/>
    <w:rsid w:val="00E527CA"/>
    <w:rsid w:val="00E6661F"/>
    <w:rsid w:val="00E92500"/>
    <w:rsid w:val="00F16C8F"/>
    <w:rsid w:val="00F62406"/>
    <w:rsid w:val="00F71282"/>
    <w:rsid w:val="00FD3A72"/>
    <w:rsid w:val="00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56C8B"/>
  <w15:chartTrackingRefBased/>
  <w15:docId w15:val="{88E40538-A05E-476A-9345-8C9BF117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EDF"/>
    <w:pPr>
      <w:spacing w:after="120" w:line="240" w:lineRule="auto"/>
      <w:jc w:val="both"/>
    </w:pPr>
    <w:rPr>
      <w:rFonts w:cstheme="minorHAnsi"/>
      <w:noProof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053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54EDF"/>
    <w:rPr>
      <w:b/>
      <w:bCs/>
      <w:color w:val="EE6F69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354EDF"/>
    <w:rPr>
      <w:rFonts w:cstheme="minorHAnsi"/>
      <w:b/>
      <w:bCs/>
      <w:color w:val="EE6F69"/>
      <w:sz w:val="36"/>
      <w:szCs w:val="3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4EDF"/>
    <w:rPr>
      <w:b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354EDF"/>
    <w:rPr>
      <w:b/>
      <w:sz w:val="28"/>
    </w:rPr>
  </w:style>
  <w:style w:type="table" w:styleId="Grilledutableau">
    <w:name w:val="Table Grid"/>
    <w:basedOn w:val="TableauNormal"/>
    <w:uiPriority w:val="39"/>
    <w:rsid w:val="00A9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66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9366B"/>
  </w:style>
  <w:style w:type="paragraph" w:styleId="Pieddepage">
    <w:name w:val="footer"/>
    <w:basedOn w:val="Normal"/>
    <w:link w:val="PieddepageCar"/>
    <w:uiPriority w:val="99"/>
    <w:unhideWhenUsed/>
    <w:rsid w:val="00A9366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9366B"/>
  </w:style>
  <w:style w:type="paragraph" w:styleId="Paragraphedeliste">
    <w:name w:val="List Paragraph"/>
    <w:basedOn w:val="Normal"/>
    <w:uiPriority w:val="34"/>
    <w:qFormat/>
    <w:rsid w:val="00354EDF"/>
    <w:pPr>
      <w:ind w:left="720"/>
      <w:contextualSpacing/>
    </w:pPr>
  </w:style>
  <w:style w:type="paragraph" w:customStyle="1" w:styleId="encadr">
    <w:name w:val="encadré"/>
    <w:basedOn w:val="Normal"/>
    <w:next w:val="Normal"/>
    <w:qFormat/>
    <w:rsid w:val="00FE1AF9"/>
    <w:pPr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tabs>
        <w:tab w:val="left" w:leader="dot" w:pos="2835"/>
        <w:tab w:val="left" w:leader="dot" w:pos="5670"/>
        <w:tab w:val="left" w:leader="dot" w:pos="8505"/>
      </w:tabs>
      <w:spacing w:before="240" w:after="240"/>
      <w:jc w:val="center"/>
    </w:pPr>
  </w:style>
  <w:style w:type="character" w:styleId="Lienhypertexte">
    <w:name w:val="Hyperlink"/>
    <w:basedOn w:val="Policepardfaut"/>
    <w:uiPriority w:val="99"/>
    <w:unhideWhenUsed/>
    <w:rsid w:val="00457E88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0537C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76A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e-nationale.net/police-technique-scientifique/" TargetMode="External"/><Relationship Id="rId13" Type="http://schemas.openxmlformats.org/officeDocument/2006/relationships/hyperlink" Target="http://www.freepik.com" TargetMode="External"/><Relationship Id="rId18" Type="http://schemas.openxmlformats.org/officeDocument/2006/relationships/hyperlink" Target="http://www.freepik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reepik.com" TargetMode="External"/><Relationship Id="rId17" Type="http://schemas.openxmlformats.org/officeDocument/2006/relationships/hyperlink" Target="http://www.freepi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reepik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eepi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reepik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freepik.com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808D0634914929AD4A80A2FFC12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717E4E-4341-4F43-8E73-1658D6D73CE8}"/>
      </w:docPartPr>
      <w:docPartBody>
        <w:p w:rsidR="00224638" w:rsidRDefault="00D933DD" w:rsidP="00D933DD">
          <w:pPr>
            <w:pStyle w:val="52808D0634914929AD4A80A2FFC127FC"/>
          </w:pPr>
          <w:r>
            <w:rPr>
              <w:color w:val="7F7F7F" w:themeColor="text1" w:themeTint="8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0"/>
    <w:family w:val="modern"/>
    <w:notTrueType/>
    <w:pitch w:val="variable"/>
    <w:sig w:usb0="0000008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D"/>
    <w:rsid w:val="00224638"/>
    <w:rsid w:val="0026651F"/>
    <w:rsid w:val="003632C4"/>
    <w:rsid w:val="00841DFE"/>
    <w:rsid w:val="00AF39E6"/>
    <w:rsid w:val="00D933DD"/>
    <w:rsid w:val="00F9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2808D0634914929AD4A80A2FFC127FC">
    <w:name w:val="52808D0634914929AD4A80A2FFC127FC"/>
    <w:rsid w:val="00D933DD"/>
  </w:style>
  <w:style w:type="paragraph" w:customStyle="1" w:styleId="964E977941BB4BA583EBE167416B3DFF">
    <w:name w:val="964E977941BB4BA583EBE167416B3DFF"/>
    <w:rsid w:val="00D93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82AB-D6B3-495B-800A-65BBD228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4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Panique à bord de l’ISS ! Cycle 4</vt:lpstr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Ô pierres de la Lunes – Cycle 4</dc:title>
  <dc:subject/>
  <dc:creator>Bousquet.Chloe</dc:creator>
  <cp:keywords/>
  <dc:description/>
  <cp:lastModifiedBy>Bousquet.Chloe</cp:lastModifiedBy>
  <cp:revision>13</cp:revision>
  <dcterms:created xsi:type="dcterms:W3CDTF">2022-07-04T09:37:00Z</dcterms:created>
  <dcterms:modified xsi:type="dcterms:W3CDTF">2022-07-06T16:21:00Z</dcterms:modified>
</cp:coreProperties>
</file>